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3E7E" w14:textId="77777777" w:rsidR="007F60B0" w:rsidRDefault="002A43B1" w:rsidP="002A4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3B1">
        <w:rPr>
          <w:rFonts w:ascii="Times New Roman" w:hAnsi="Times New Roman" w:cs="Times New Roman"/>
          <w:sz w:val="28"/>
          <w:szCs w:val="28"/>
        </w:rPr>
        <w:t>Заявка заказчика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6881"/>
      </w:tblGrid>
      <w:tr w:rsidR="002A43B1" w14:paraId="1B6D3AFD" w14:textId="77777777" w:rsidTr="002A43B1">
        <w:tc>
          <w:tcPr>
            <w:tcW w:w="1101" w:type="dxa"/>
          </w:tcPr>
          <w:p w14:paraId="578929B6" w14:textId="77777777" w:rsidR="002A43B1" w:rsidRDefault="002A43B1" w:rsidP="002A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14:paraId="4411FEF6" w14:textId="77777777" w:rsidR="002A43B1" w:rsidRDefault="002A43B1" w:rsidP="002A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необходимой информации</w:t>
            </w:r>
          </w:p>
        </w:tc>
        <w:tc>
          <w:tcPr>
            <w:tcW w:w="6881" w:type="dxa"/>
          </w:tcPr>
          <w:p w14:paraId="016F0707" w14:textId="77777777" w:rsidR="002A43B1" w:rsidRDefault="002A43B1" w:rsidP="002A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предоставляемая заказчиком (при наличии)</w:t>
            </w:r>
          </w:p>
        </w:tc>
      </w:tr>
      <w:tr w:rsidR="002A43B1" w14:paraId="25D8D8A9" w14:textId="77777777" w:rsidTr="002A43B1">
        <w:tc>
          <w:tcPr>
            <w:tcW w:w="1101" w:type="dxa"/>
          </w:tcPr>
          <w:p w14:paraId="487CAC2A" w14:textId="77777777" w:rsidR="002A43B1" w:rsidRDefault="002A43B1" w:rsidP="002A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71E5ABB2" w14:textId="77777777" w:rsidR="002A43B1" w:rsidRDefault="0014348A" w:rsidP="0014348A">
            <w:pPr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</w:pPr>
            <w:r w:rsidRPr="0014348A"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  <w:t>a) полное и сокращенное (при наличии) наименование на русском языке (в случае если в учредительных документах аудиторской организации ее наименование указано также на одном из языков народов Российской Федерации и (или) на иностранном языке, также наименование аудиторской организации на этих языках), включая организационно-правовую форму.</w:t>
            </w:r>
          </w:p>
          <w:p w14:paraId="12F8CB7F" w14:textId="77777777" w:rsidR="0014348A" w:rsidRPr="0014348A" w:rsidRDefault="0014348A" w:rsidP="0014348A">
            <w:pPr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</w:pPr>
            <w:r w:rsidRPr="0014348A"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  <w:t>б) адрес в пределах места нахождения.</w:t>
            </w:r>
          </w:p>
          <w:p w14:paraId="6DA3761D" w14:textId="77777777" w:rsidR="0014348A" w:rsidRPr="0014348A" w:rsidRDefault="0014348A" w:rsidP="0014348A">
            <w:pPr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</w:pPr>
            <w:r w:rsidRPr="0014348A"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  <w:t>в) номер телефона.</w:t>
            </w:r>
          </w:p>
          <w:p w14:paraId="32F73278" w14:textId="77777777" w:rsidR="0014348A" w:rsidRPr="0014348A" w:rsidRDefault="0014348A" w:rsidP="00143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48A"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  <w:t>г) электронная почта.</w:t>
            </w:r>
          </w:p>
        </w:tc>
        <w:tc>
          <w:tcPr>
            <w:tcW w:w="6881" w:type="dxa"/>
          </w:tcPr>
          <w:p w14:paraId="5057E9DA" w14:textId="77777777" w:rsidR="002A43B1" w:rsidRPr="00891895" w:rsidRDefault="0014348A" w:rsidP="001434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1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а) Общество с ограниченной </w:t>
            </w:r>
            <w:proofErr w:type="gramStart"/>
            <w:r w:rsidRPr="00891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ответственностью  "</w:t>
            </w:r>
            <w:proofErr w:type="gramEnd"/>
            <w:r w:rsidRPr="00891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УНО АУДИТ"  (ООО "УНО АУДИТ")</w:t>
            </w:r>
          </w:p>
          <w:p w14:paraId="57B33C3E" w14:textId="77777777" w:rsidR="0014348A" w:rsidRPr="00891895" w:rsidRDefault="0014348A" w:rsidP="001434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1AED85" w14:textId="77777777" w:rsidR="0014348A" w:rsidRPr="0016545B" w:rsidRDefault="0014348A" w:rsidP="0014348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91895">
              <w:rPr>
                <w:sz w:val="20"/>
                <w:szCs w:val="20"/>
              </w:rPr>
              <w:t>б)</w:t>
            </w:r>
            <w:r w:rsidRPr="0016545B">
              <w:rPr>
                <w:b/>
                <w:sz w:val="20"/>
                <w:szCs w:val="20"/>
              </w:rPr>
              <w:t xml:space="preserve"> </w:t>
            </w:r>
            <w:r w:rsidRPr="0016545B">
              <w:rPr>
                <w:sz w:val="20"/>
                <w:szCs w:val="20"/>
              </w:rPr>
              <w:t xml:space="preserve">121099, </w:t>
            </w:r>
            <w:proofErr w:type="spellStart"/>
            <w:r w:rsidRPr="0016545B">
              <w:rPr>
                <w:sz w:val="20"/>
                <w:szCs w:val="20"/>
              </w:rPr>
              <w:t>г.Москва</w:t>
            </w:r>
            <w:proofErr w:type="spellEnd"/>
            <w:r w:rsidRPr="0016545B">
              <w:rPr>
                <w:sz w:val="20"/>
                <w:szCs w:val="20"/>
              </w:rPr>
              <w:t xml:space="preserve">, </w:t>
            </w:r>
            <w:proofErr w:type="spellStart"/>
            <w:r w:rsidRPr="0016545B">
              <w:rPr>
                <w:sz w:val="20"/>
                <w:szCs w:val="20"/>
              </w:rPr>
              <w:t>Cмоленская</w:t>
            </w:r>
            <w:proofErr w:type="spellEnd"/>
            <w:r w:rsidRPr="0016545B">
              <w:rPr>
                <w:sz w:val="20"/>
                <w:szCs w:val="20"/>
              </w:rPr>
              <w:t xml:space="preserve"> </w:t>
            </w:r>
            <w:proofErr w:type="gramStart"/>
            <w:r w:rsidRPr="0016545B">
              <w:rPr>
                <w:sz w:val="20"/>
                <w:szCs w:val="20"/>
              </w:rPr>
              <w:t>наб.,д.</w:t>
            </w:r>
            <w:proofErr w:type="gramEnd"/>
            <w:r w:rsidRPr="0016545B">
              <w:rPr>
                <w:sz w:val="20"/>
                <w:szCs w:val="20"/>
              </w:rPr>
              <w:t>2а</w:t>
            </w:r>
          </w:p>
          <w:p w14:paraId="2E16B65F" w14:textId="77777777" w:rsidR="0014348A" w:rsidRPr="0016545B" w:rsidRDefault="0014348A" w:rsidP="0014348A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14:paraId="385F370D" w14:textId="77777777" w:rsidR="0014348A" w:rsidRPr="0016545B" w:rsidRDefault="0014348A" w:rsidP="00143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45B">
              <w:rPr>
                <w:rFonts w:ascii="Times New Roman" w:hAnsi="Times New Roman" w:cs="Times New Roman"/>
                <w:sz w:val="20"/>
                <w:szCs w:val="20"/>
              </w:rPr>
              <w:t>в) 8(495) 135-8208</w:t>
            </w:r>
          </w:p>
          <w:p w14:paraId="37CFADB6" w14:textId="77777777" w:rsidR="0014348A" w:rsidRPr="0016545B" w:rsidRDefault="0014348A" w:rsidP="0014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7FD9A" w14:textId="470FD818" w:rsidR="0014348A" w:rsidRPr="0014348A" w:rsidRDefault="0014348A" w:rsidP="00143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45B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C61942">
              <w:rPr>
                <w:rFonts w:ascii="Times New Roman" w:hAnsi="Times New Roman" w:cs="Times New Roman"/>
                <w:sz w:val="20"/>
                <w:szCs w:val="20"/>
              </w:rPr>
              <w:t>info@unoaudit</w:t>
            </w:r>
            <w:proofErr w:type="spellEnd"/>
            <w:r w:rsidRPr="00C619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1942" w:rsidRPr="00C6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C6194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2A43B1" w14:paraId="3A0C065D" w14:textId="77777777" w:rsidTr="002A43B1">
        <w:tc>
          <w:tcPr>
            <w:tcW w:w="1101" w:type="dxa"/>
          </w:tcPr>
          <w:p w14:paraId="0AFC8B76" w14:textId="77777777" w:rsidR="002A43B1" w:rsidRDefault="002A43B1" w:rsidP="002A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157EECF6" w14:textId="77777777" w:rsidR="002A43B1" w:rsidRPr="0014348A" w:rsidRDefault="0014348A" w:rsidP="0014348A">
            <w:pPr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</w:pPr>
            <w:r w:rsidRPr="0014348A"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аудиторов. В случае неоднократного внесения сведений об аудиторской организации в реестр аудиторов и аудиторских организаций саморегулируемой организации аудиторов указывается последняя дата внесения таких сведений в этот реестр.</w:t>
            </w:r>
          </w:p>
          <w:p w14:paraId="41554A98" w14:textId="77777777" w:rsidR="0014348A" w:rsidRPr="0014348A" w:rsidRDefault="0014348A" w:rsidP="0014348A">
            <w:pPr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</w:pPr>
            <w:r w:rsidRPr="0014348A"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 В случае неоднократного внесения сведений об аудиторской организации в реестр аудиторских организаций, оказывающих аудиторские услуги общественно значимым организациям, указывается последняя дата внесения таких сведений в этот реестр.</w:t>
            </w:r>
          </w:p>
          <w:p w14:paraId="001B9006" w14:textId="77777777" w:rsidR="0014348A" w:rsidRPr="002A43B1" w:rsidRDefault="0014348A" w:rsidP="0014348A">
            <w:pPr>
              <w:rPr>
                <w:rFonts w:ascii="Times New Roman" w:hAnsi="Times New Roman" w:cs="Times New Roman"/>
              </w:rPr>
            </w:pPr>
            <w:r w:rsidRPr="0014348A"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сведений). В случае неоднократного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рынке, указывается последняя дата внесения таких сведений в этот реестр.</w:t>
            </w:r>
          </w:p>
        </w:tc>
        <w:tc>
          <w:tcPr>
            <w:tcW w:w="6881" w:type="dxa"/>
          </w:tcPr>
          <w:p w14:paraId="3C70F1C0" w14:textId="77777777" w:rsidR="002A43B1" w:rsidRPr="0016545B" w:rsidRDefault="0014348A" w:rsidP="00143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4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46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6545B" w:rsidRPr="00C4446C">
              <w:rPr>
                <w:rFonts w:ascii="Times New Roman" w:hAnsi="Times New Roman" w:cs="Times New Roman"/>
                <w:sz w:val="20"/>
                <w:szCs w:val="20"/>
              </w:rPr>
              <w:t>11.11.2016г</w:t>
            </w:r>
          </w:p>
          <w:p w14:paraId="53F715BD" w14:textId="77777777" w:rsidR="00DF2D51" w:rsidRPr="0016545B" w:rsidRDefault="00DF2D51" w:rsidP="0014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9C45C" w14:textId="77777777" w:rsidR="00DF2D51" w:rsidRPr="0016545B" w:rsidRDefault="00DF2D51" w:rsidP="00143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45B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16545B" w:rsidRPr="0016545B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14:paraId="16BEC8F4" w14:textId="77777777" w:rsidR="00DF2D51" w:rsidRPr="0016545B" w:rsidRDefault="00DF2D51" w:rsidP="0014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FEFB7" w14:textId="77777777" w:rsidR="00DF2D51" w:rsidRPr="002A43B1" w:rsidRDefault="00DF2D51" w:rsidP="0014348A">
            <w:pPr>
              <w:rPr>
                <w:rFonts w:ascii="Times New Roman" w:hAnsi="Times New Roman" w:cs="Times New Roman"/>
              </w:rPr>
            </w:pPr>
            <w:r w:rsidRPr="0016545B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="0016545B" w:rsidRPr="0016545B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2A43B1" w14:paraId="4CB6C625" w14:textId="77777777" w:rsidTr="002A43B1">
        <w:tc>
          <w:tcPr>
            <w:tcW w:w="1101" w:type="dxa"/>
          </w:tcPr>
          <w:p w14:paraId="7A5CF12D" w14:textId="77777777" w:rsidR="002A43B1" w:rsidRDefault="002A43B1" w:rsidP="002A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5A9D51EB" w14:textId="77777777" w:rsidR="002A43B1" w:rsidRPr="0014348A" w:rsidRDefault="0014348A" w:rsidP="0014348A">
            <w:pPr>
              <w:rPr>
                <w:rFonts w:ascii="Times New Roman" w:hAnsi="Times New Roman" w:cs="Times New Roman"/>
              </w:rPr>
            </w:pPr>
            <w:r w:rsidRPr="0014348A">
              <w:rPr>
                <w:rFonts w:ascii="Times New Roman" w:hAnsi="Times New Roman" w:cs="Times New Roman"/>
                <w:b/>
                <w:bCs/>
                <w:color w:val="584B46"/>
                <w:sz w:val="18"/>
                <w:szCs w:val="18"/>
                <w:shd w:val="clear" w:color="auto" w:fill="FFFFFF"/>
              </w:rPr>
              <w:t>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      </w:r>
          </w:p>
        </w:tc>
        <w:tc>
          <w:tcPr>
            <w:tcW w:w="6881" w:type="dxa"/>
          </w:tcPr>
          <w:p w14:paraId="605C86E6" w14:textId="77777777" w:rsidR="0014348A" w:rsidRPr="00C4446C" w:rsidRDefault="0014348A" w:rsidP="0014348A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color w:val="584B46"/>
                <w:sz w:val="20"/>
                <w:szCs w:val="20"/>
              </w:rPr>
            </w:pPr>
            <w:r w:rsidRPr="00C4446C">
              <w:rPr>
                <w:color w:val="584B46"/>
                <w:sz w:val="20"/>
                <w:szCs w:val="20"/>
              </w:rPr>
              <w:t xml:space="preserve">Структура организации: </w:t>
            </w:r>
            <w:r w:rsidR="00DF2D51" w:rsidRPr="00C4446C">
              <w:rPr>
                <w:color w:val="584B46"/>
                <w:sz w:val="20"/>
                <w:szCs w:val="20"/>
              </w:rPr>
              <w:t>Генеральный директор, аудиторы</w:t>
            </w:r>
          </w:p>
          <w:p w14:paraId="58B02049" w14:textId="77777777" w:rsidR="0014348A" w:rsidRPr="00C4446C" w:rsidRDefault="0014348A" w:rsidP="0014348A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color w:val="584B46"/>
                <w:sz w:val="20"/>
                <w:szCs w:val="20"/>
              </w:rPr>
            </w:pPr>
            <w:r w:rsidRPr="00C4446C">
              <w:rPr>
                <w:color w:val="584B46"/>
                <w:sz w:val="20"/>
                <w:szCs w:val="20"/>
              </w:rPr>
              <w:t>Органы управления:</w:t>
            </w:r>
          </w:p>
          <w:p w14:paraId="77D37E96" w14:textId="77777777" w:rsidR="0014348A" w:rsidRPr="00C4446C" w:rsidRDefault="00DF2D51" w:rsidP="0014348A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color w:val="584B46"/>
                <w:sz w:val="20"/>
                <w:szCs w:val="20"/>
              </w:rPr>
            </w:pPr>
            <w:r w:rsidRPr="00C4446C">
              <w:rPr>
                <w:color w:val="584B46"/>
                <w:sz w:val="20"/>
                <w:szCs w:val="20"/>
              </w:rPr>
              <w:t xml:space="preserve">Участники: Ахметжанова Эльвира </w:t>
            </w:r>
            <w:proofErr w:type="spellStart"/>
            <w:r w:rsidRPr="00C4446C">
              <w:rPr>
                <w:color w:val="584B46"/>
                <w:sz w:val="20"/>
                <w:szCs w:val="20"/>
              </w:rPr>
              <w:t>Шамильевна</w:t>
            </w:r>
            <w:proofErr w:type="spellEnd"/>
          </w:p>
          <w:p w14:paraId="07AC3A2E" w14:textId="77777777" w:rsidR="0014348A" w:rsidRPr="00C4446C" w:rsidRDefault="0014348A" w:rsidP="0014348A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color w:val="584B46"/>
                <w:sz w:val="20"/>
                <w:szCs w:val="20"/>
              </w:rPr>
            </w:pPr>
            <w:r w:rsidRPr="00C4446C">
              <w:rPr>
                <w:color w:val="584B46"/>
                <w:sz w:val="20"/>
                <w:szCs w:val="20"/>
              </w:rPr>
              <w:t>Еди</w:t>
            </w:r>
            <w:r w:rsidR="00DF2D51" w:rsidRPr="00C4446C">
              <w:rPr>
                <w:color w:val="584B46"/>
                <w:sz w:val="20"/>
                <w:szCs w:val="20"/>
              </w:rPr>
              <w:t>ноличный исполнительный орган: Г</w:t>
            </w:r>
            <w:r w:rsidRPr="00C4446C">
              <w:rPr>
                <w:color w:val="584B46"/>
                <w:sz w:val="20"/>
                <w:szCs w:val="20"/>
              </w:rPr>
              <w:t>е</w:t>
            </w:r>
            <w:r w:rsidR="00DF2D51" w:rsidRPr="00C4446C">
              <w:rPr>
                <w:color w:val="584B46"/>
                <w:sz w:val="20"/>
                <w:szCs w:val="20"/>
              </w:rPr>
              <w:t xml:space="preserve">неральный директор Ахметжанова Эльвира </w:t>
            </w:r>
            <w:proofErr w:type="spellStart"/>
            <w:r w:rsidR="00DF2D51" w:rsidRPr="00C4446C">
              <w:rPr>
                <w:color w:val="584B46"/>
                <w:sz w:val="20"/>
                <w:szCs w:val="20"/>
              </w:rPr>
              <w:t>Шамильевна</w:t>
            </w:r>
            <w:proofErr w:type="spellEnd"/>
          </w:p>
          <w:p w14:paraId="7540A996" w14:textId="77777777" w:rsidR="002A43B1" w:rsidRPr="002A43B1" w:rsidRDefault="002A43B1" w:rsidP="0014348A">
            <w:pPr>
              <w:rPr>
                <w:rFonts w:ascii="Times New Roman" w:hAnsi="Times New Roman" w:cs="Times New Roman"/>
              </w:rPr>
            </w:pPr>
          </w:p>
        </w:tc>
      </w:tr>
    </w:tbl>
    <w:p w14:paraId="1ADC4D97" w14:textId="77777777" w:rsidR="002A43B1" w:rsidRPr="002A43B1" w:rsidRDefault="002A43B1" w:rsidP="002A43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43B1" w:rsidRPr="002A43B1" w:rsidSect="002A43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3E12"/>
    <w:multiLevelType w:val="multilevel"/>
    <w:tmpl w:val="DC9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3B1"/>
    <w:rsid w:val="0014348A"/>
    <w:rsid w:val="0016545B"/>
    <w:rsid w:val="002A43B1"/>
    <w:rsid w:val="005C5294"/>
    <w:rsid w:val="007F60B0"/>
    <w:rsid w:val="00891895"/>
    <w:rsid w:val="009E6599"/>
    <w:rsid w:val="00C04074"/>
    <w:rsid w:val="00C4446C"/>
    <w:rsid w:val="00C61942"/>
    <w:rsid w:val="00C84A19"/>
    <w:rsid w:val="00D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A8B6"/>
  <w15:docId w15:val="{FA22DDC4-5778-4368-B582-D6A5ED6B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14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3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dc:description/>
  <cp:lastModifiedBy>adminzsc</cp:lastModifiedBy>
  <cp:revision>7</cp:revision>
  <cp:lastPrinted>2024-05-23T08:13:00Z</cp:lastPrinted>
  <dcterms:created xsi:type="dcterms:W3CDTF">2024-05-21T14:44:00Z</dcterms:created>
  <dcterms:modified xsi:type="dcterms:W3CDTF">2024-05-23T12:41:00Z</dcterms:modified>
</cp:coreProperties>
</file>